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0D599" w14:textId="77777777" w:rsidR="00DB203D" w:rsidRDefault="00000000">
      <w:pPr>
        <w:pStyle w:val="Heading1"/>
        <w:spacing w:line="360" w:lineRule="auto"/>
        <w:rPr>
          <w:rFonts w:ascii="Arial Nova" w:eastAsia="Arial Nova" w:hAnsi="Arial Nova" w:cs="Arial Nova"/>
          <w:b w:val="0"/>
          <w:bCs w:val="0"/>
          <w:color w:val="000000" w:themeColor="text1"/>
          <w:sz w:val="24"/>
          <w:szCs w:val="24"/>
        </w:rPr>
      </w:pPr>
      <w:r>
        <w:t>Sabbatical Leave Policy</w:t>
      </w:r>
    </w:p>
    <w:p w14:paraId="2BCF1AB6" w14:textId="77777777" w:rsidR="00DB203D" w:rsidRDefault="00000000">
      <w:pPr>
        <w:pStyle w:val="Heading2"/>
        <w:spacing w:line="360" w:lineRule="auto"/>
      </w:pPr>
      <w:r>
        <w:t>Introduction</w:t>
      </w:r>
    </w:p>
    <w:p w14:paraId="43408093" w14:textId="77777777" w:rsidR="00DB203D" w:rsidRDefault="00000000">
      <w:pPr>
        <w:spacing w:line="360" w:lineRule="auto"/>
      </w:pPr>
      <w:r>
        <w:t xml:space="preserve">At </w:t>
      </w:r>
      <w:r>
        <w:rPr>
          <w:b/>
          <w:bCs/>
          <w:i/>
          <w:iCs/>
        </w:rPr>
        <w:t>[Organization Name]</w:t>
      </w:r>
      <w:r>
        <w:t>, we recognize the value of our employees and the important role they play in achieving our goals. A sabbatical leave is an extended break from work granted to employees to allow them to pursue personal and professional development goals or other interests. The purpose of this policy document is to outline the guidelines and regulations surrounding sabbatical leave within our organization. The policy recognizes the importance of employee well-being, personal growth, and development, and aims to support employees' pursuit of these goals while maintaining business continuity. This policy applies to all full-time employees who have been employed with</w:t>
      </w:r>
      <w:r>
        <w:rPr>
          <w:b/>
          <w:bCs/>
        </w:rPr>
        <w:t xml:space="preserve"> </w:t>
      </w:r>
      <w:r>
        <w:rPr>
          <w:b/>
          <w:bCs/>
          <w:i/>
          <w:iCs/>
        </w:rPr>
        <w:t>[Organization Name]</w:t>
      </w:r>
      <w:r>
        <w:t xml:space="preserve"> for a minimum of </w:t>
      </w:r>
      <w:r>
        <w:rPr>
          <w:b/>
          <w:bCs/>
          <w:i/>
          <w:iCs/>
          <w:lang w:val="en-IN"/>
        </w:rPr>
        <w:t>[eligible number]</w:t>
      </w:r>
      <w:r>
        <w:t xml:space="preserve"> years.</w:t>
      </w:r>
    </w:p>
    <w:p w14:paraId="1C9153AF" w14:textId="77777777" w:rsidR="00DB203D" w:rsidRDefault="00000000">
      <w:pPr>
        <w:pStyle w:val="Heading2"/>
        <w:spacing w:line="360" w:lineRule="auto"/>
        <w:rPr>
          <w:sz w:val="24"/>
          <w:szCs w:val="24"/>
        </w:rPr>
      </w:pPr>
      <w:r>
        <w:t>Purpose</w:t>
      </w:r>
    </w:p>
    <w:p w14:paraId="0E44109B" w14:textId="77777777" w:rsidR="00DB203D" w:rsidRDefault="00000000">
      <w:pPr>
        <w:spacing w:line="360" w:lineRule="auto"/>
      </w:pPr>
      <w:r>
        <w:t>The sabbatical leave policy is designed to provide eligible employees with the opportunity to take extended leave from work to pursue personal or professional growth and development opportunities. The purpose of this policy is to support employee wellness and engagement while ensuring that essential work continues to be performed.</w:t>
      </w:r>
    </w:p>
    <w:p w14:paraId="643DCE57" w14:textId="77777777" w:rsidR="00DB203D" w:rsidRDefault="00000000">
      <w:pPr>
        <w:pStyle w:val="Heading2"/>
        <w:spacing w:line="360" w:lineRule="auto"/>
        <w:rPr>
          <w:sz w:val="24"/>
          <w:szCs w:val="24"/>
        </w:rPr>
      </w:pPr>
      <w:r>
        <w:t>Scope</w:t>
      </w:r>
    </w:p>
    <w:p w14:paraId="3221DD1D" w14:textId="77777777" w:rsidR="00DB203D" w:rsidRDefault="00000000">
      <w:pPr>
        <w:spacing w:line="360" w:lineRule="auto"/>
      </w:pPr>
      <w:r>
        <w:t xml:space="preserve">This policy applies to all eligible employees of </w:t>
      </w:r>
      <w:r>
        <w:rPr>
          <w:b/>
          <w:bCs/>
          <w:i/>
          <w:iCs/>
        </w:rPr>
        <w:t>[Organization Name]</w:t>
      </w:r>
      <w:r>
        <w:t xml:space="preserve"> who have completed a minimum of </w:t>
      </w:r>
      <w:r>
        <w:rPr>
          <w:b/>
          <w:bCs/>
          <w:i/>
          <w:iCs/>
        </w:rPr>
        <w:t>[Months or Years]</w:t>
      </w:r>
      <w:r>
        <w:t xml:space="preserve"> of service.</w:t>
      </w:r>
    </w:p>
    <w:p w14:paraId="582C5E87" w14:textId="77777777" w:rsidR="00DB203D" w:rsidRDefault="00000000">
      <w:pPr>
        <w:pStyle w:val="Heading2"/>
        <w:spacing w:line="360" w:lineRule="auto"/>
      </w:pPr>
      <w:r>
        <w:t>Policy Details</w:t>
      </w:r>
    </w:p>
    <w:p w14:paraId="39333557" w14:textId="77777777" w:rsidR="00DB203D" w:rsidRDefault="00000000">
      <w:pPr>
        <w:pStyle w:val="Heading3"/>
        <w:spacing w:line="360" w:lineRule="auto"/>
        <w:rPr>
          <w:b/>
          <w:bCs/>
        </w:rPr>
      </w:pPr>
      <w:r>
        <w:rPr>
          <w:b/>
          <w:bCs/>
        </w:rPr>
        <w:t>Eligibility</w:t>
      </w:r>
    </w:p>
    <w:p w14:paraId="7C920B57" w14:textId="77777777" w:rsidR="00DB203D" w:rsidRDefault="00000000">
      <w:pPr>
        <w:spacing w:line="360" w:lineRule="auto"/>
      </w:pPr>
      <w:r>
        <w:t xml:space="preserve">Employees who have completed a minimum of </w:t>
      </w:r>
      <w:r>
        <w:rPr>
          <w:b/>
          <w:bCs/>
          <w:i/>
          <w:iCs/>
        </w:rPr>
        <w:t>[Months or Years]</w:t>
      </w:r>
      <w:r>
        <w:t xml:space="preserve"> consecutive years of service are eligible to apply for sabbatical leave. Employees must apply for sabbatical leave at least six months in advance of the proposed start date.</w:t>
      </w:r>
    </w:p>
    <w:p w14:paraId="09CA066A" w14:textId="77777777" w:rsidR="00DB203D" w:rsidRDefault="00000000">
      <w:pPr>
        <w:pStyle w:val="Heading3"/>
        <w:spacing w:line="360" w:lineRule="auto"/>
        <w:rPr>
          <w:b/>
          <w:bCs/>
        </w:rPr>
      </w:pPr>
      <w:r>
        <w:rPr>
          <w:b/>
          <w:bCs/>
        </w:rPr>
        <w:t>Duration</w:t>
      </w:r>
    </w:p>
    <w:p w14:paraId="2664C316" w14:textId="77777777" w:rsidR="00DB203D" w:rsidRDefault="00000000">
      <w:pPr>
        <w:spacing w:line="360" w:lineRule="auto"/>
      </w:pPr>
      <w:r>
        <w:t>Sabbatical leave may be granted for a minimum of three months and a maximum of twelve months. The duration of the leave must be mutually agreed upon by the employee and their supervisor.</w:t>
      </w:r>
    </w:p>
    <w:p w14:paraId="029CEDC6" w14:textId="77777777" w:rsidR="00DB203D" w:rsidRDefault="00000000">
      <w:pPr>
        <w:spacing w:line="360" w:lineRule="auto"/>
      </w:pPr>
      <w:r>
        <w:br w:type="page"/>
      </w:r>
    </w:p>
    <w:p w14:paraId="595A830B" w14:textId="77777777" w:rsidR="00DB203D" w:rsidRDefault="00000000">
      <w:pPr>
        <w:pStyle w:val="Heading3"/>
        <w:spacing w:line="360" w:lineRule="auto"/>
        <w:rPr>
          <w:b/>
          <w:bCs/>
        </w:rPr>
      </w:pPr>
      <w:r>
        <w:rPr>
          <w:b/>
          <w:bCs/>
        </w:rPr>
        <w:lastRenderedPageBreak/>
        <w:t>Compensation and Benefits</w:t>
      </w:r>
    </w:p>
    <w:p w14:paraId="00622D18" w14:textId="77777777" w:rsidR="00DB203D" w:rsidRDefault="00000000">
      <w:pPr>
        <w:spacing w:line="360" w:lineRule="auto"/>
      </w:pPr>
      <w:r>
        <w:t>During sabbatical leave, employees will receive a percentage of their regular salary, based on their length of service as follows:</w:t>
      </w:r>
    </w:p>
    <w:p w14:paraId="5168B202" w14:textId="77777777" w:rsidR="00DB203D" w:rsidRDefault="00000000">
      <w:pPr>
        <w:pStyle w:val="ListParagraph"/>
        <w:numPr>
          <w:ilvl w:val="0"/>
          <w:numId w:val="1"/>
        </w:numPr>
        <w:spacing w:line="360" w:lineRule="auto"/>
      </w:pPr>
      <w:r>
        <w:t>5-9 years of service: 50% of regular salary</w:t>
      </w:r>
    </w:p>
    <w:p w14:paraId="3881CAB9" w14:textId="77777777" w:rsidR="00DB203D" w:rsidRDefault="00000000">
      <w:pPr>
        <w:pStyle w:val="ListParagraph"/>
        <w:numPr>
          <w:ilvl w:val="0"/>
          <w:numId w:val="1"/>
        </w:numPr>
        <w:spacing w:line="360" w:lineRule="auto"/>
      </w:pPr>
      <w:r>
        <w:t>10 or more years of service: 75% of regular salary</w:t>
      </w:r>
    </w:p>
    <w:p w14:paraId="664AF4D2" w14:textId="77777777" w:rsidR="00DB203D" w:rsidRDefault="00000000">
      <w:pPr>
        <w:spacing w:line="360" w:lineRule="auto"/>
      </w:pPr>
      <w:r>
        <w:t>Employees will continue to be covered by</w:t>
      </w:r>
      <w:r>
        <w:rPr>
          <w:i/>
          <w:iCs/>
        </w:rPr>
        <w:t xml:space="preserve"> </w:t>
      </w:r>
      <w:r>
        <w:rPr>
          <w:b/>
          <w:bCs/>
          <w:i/>
          <w:iCs/>
        </w:rPr>
        <w:t>[Organization Name]</w:t>
      </w:r>
      <w:r>
        <w:t>’s group health insurance plan during sabbatical leave. However, other benefits, such as life insurance, may be suspended or terminated during the leave period.</w:t>
      </w:r>
    </w:p>
    <w:p w14:paraId="649EFF6B" w14:textId="77777777" w:rsidR="00DB203D" w:rsidRDefault="00000000">
      <w:pPr>
        <w:pStyle w:val="Heading3"/>
        <w:spacing w:line="360" w:lineRule="auto"/>
        <w:rPr>
          <w:b/>
          <w:bCs/>
        </w:rPr>
      </w:pPr>
      <w:r>
        <w:rPr>
          <w:b/>
          <w:bCs/>
        </w:rPr>
        <w:t>Accrual of Benefits</w:t>
      </w:r>
    </w:p>
    <w:p w14:paraId="42B991A0" w14:textId="77777777" w:rsidR="00DB203D" w:rsidRDefault="00000000">
      <w:pPr>
        <w:spacing w:line="360" w:lineRule="auto"/>
      </w:pPr>
      <w:r>
        <w:t>Employees on sabbatical leave will continue to accrue vacation and sick leave benefits based on their regular work schedule. However, the accrual of other benefits, such as seniority and pension, may be affected by the leave period.</w:t>
      </w:r>
    </w:p>
    <w:p w14:paraId="64147439" w14:textId="77777777" w:rsidR="00DB203D" w:rsidRDefault="00000000">
      <w:pPr>
        <w:pStyle w:val="Heading3"/>
        <w:spacing w:line="360" w:lineRule="auto"/>
        <w:rPr>
          <w:b/>
          <w:bCs/>
        </w:rPr>
      </w:pPr>
      <w:r>
        <w:rPr>
          <w:b/>
          <w:bCs/>
        </w:rPr>
        <w:t>Return to Work</w:t>
      </w:r>
    </w:p>
    <w:p w14:paraId="7FBBAB62" w14:textId="77777777" w:rsidR="00DB203D" w:rsidRDefault="00000000">
      <w:pPr>
        <w:spacing w:line="360" w:lineRule="auto"/>
      </w:pPr>
      <w:r>
        <w:t>At the end of the sabbatical leave, employees will return to their previous position, or an equivalent position if their previous position is no longer available. Employees must return to work for a minimum of six months before becoming eligible for another sabbatical leave.</w:t>
      </w:r>
    </w:p>
    <w:p w14:paraId="5DAAD865" w14:textId="77777777" w:rsidR="00DB203D" w:rsidRDefault="00000000">
      <w:pPr>
        <w:pStyle w:val="Heading3"/>
        <w:spacing w:line="360" w:lineRule="auto"/>
        <w:rPr>
          <w:b/>
          <w:bCs/>
        </w:rPr>
      </w:pPr>
      <w:r>
        <w:rPr>
          <w:b/>
          <w:bCs/>
        </w:rPr>
        <w:t>Application Process</w:t>
      </w:r>
    </w:p>
    <w:p w14:paraId="7E3C7607" w14:textId="77777777" w:rsidR="00DB203D" w:rsidRDefault="00000000">
      <w:pPr>
        <w:spacing w:line="360" w:lineRule="auto"/>
      </w:pPr>
      <w:r>
        <w:t>Employees must submit a written request for sabbatical leave to their supervisor at least six months in advance of the proposed start date. The request must include the purpose of the leave, the proposed duration, and the intended outcome. Employees must also include a plan for how their work will be covered during their absence.</w:t>
      </w:r>
    </w:p>
    <w:p w14:paraId="7088D47D" w14:textId="77777777" w:rsidR="00DB203D" w:rsidRDefault="00000000">
      <w:pPr>
        <w:pStyle w:val="Heading3"/>
        <w:spacing w:line="360" w:lineRule="auto"/>
        <w:rPr>
          <w:b/>
          <w:bCs/>
        </w:rPr>
      </w:pPr>
      <w:r>
        <w:rPr>
          <w:b/>
          <w:bCs/>
        </w:rPr>
        <w:t>Supervisor Approval</w:t>
      </w:r>
    </w:p>
    <w:p w14:paraId="4C4CB99E" w14:textId="77777777" w:rsidR="00DB203D" w:rsidRDefault="00000000">
      <w:pPr>
        <w:spacing w:line="360" w:lineRule="auto"/>
      </w:pPr>
      <w:r>
        <w:t>Supervisors will review all requests for sabbatical leave and determine whether the request can be accommodated based on business needs. Approval of sabbatical leave is at the discretion of the supervisor and is subject to business requirements.</w:t>
      </w:r>
    </w:p>
    <w:p w14:paraId="3679C621" w14:textId="77777777" w:rsidR="00DB203D" w:rsidRDefault="00000000">
      <w:pPr>
        <w:spacing w:line="360" w:lineRule="auto"/>
      </w:pPr>
      <w:r>
        <w:br w:type="page"/>
      </w:r>
    </w:p>
    <w:p w14:paraId="78B2B0C2" w14:textId="77777777" w:rsidR="00DB203D" w:rsidRDefault="00000000">
      <w:pPr>
        <w:pStyle w:val="Heading2"/>
        <w:spacing w:line="360" w:lineRule="auto"/>
        <w:rPr>
          <w:sz w:val="24"/>
          <w:szCs w:val="24"/>
        </w:rPr>
      </w:pPr>
      <w:r>
        <w:lastRenderedPageBreak/>
        <w:t>Related Laws and Regulations</w:t>
      </w:r>
    </w:p>
    <w:p w14:paraId="7A33FB55" w14:textId="77777777" w:rsidR="00DB203D" w:rsidRDefault="00000000">
      <w:pPr>
        <w:spacing w:line="360" w:lineRule="auto"/>
      </w:pPr>
      <w:r>
        <w:t>The Sabbatical Leave Policy at</w:t>
      </w:r>
      <w:r>
        <w:rPr>
          <w:b/>
          <w:bCs/>
        </w:rPr>
        <w:t xml:space="preserve"> </w:t>
      </w:r>
      <w:r>
        <w:rPr>
          <w:b/>
          <w:bCs/>
          <w:i/>
          <w:iCs/>
        </w:rPr>
        <w:t>[Organization Name]</w:t>
      </w:r>
      <w:r>
        <w:t xml:space="preserve"> is compliant with the following laws and regulations:</w:t>
      </w:r>
    </w:p>
    <w:p w14:paraId="373DEBA2" w14:textId="77777777" w:rsidR="00DB203D" w:rsidRDefault="00000000">
      <w:pPr>
        <w:pStyle w:val="ListParagraph"/>
        <w:numPr>
          <w:ilvl w:val="0"/>
          <w:numId w:val="2"/>
        </w:numPr>
        <w:spacing w:line="360" w:lineRule="auto"/>
      </w:pPr>
      <w:r>
        <w:t>Family and Medical Leave Act (FMLA)</w:t>
      </w:r>
    </w:p>
    <w:p w14:paraId="5D857426" w14:textId="77777777" w:rsidR="00DB203D" w:rsidRDefault="00000000">
      <w:pPr>
        <w:pStyle w:val="ListParagraph"/>
        <w:numPr>
          <w:ilvl w:val="0"/>
          <w:numId w:val="2"/>
        </w:numPr>
        <w:spacing w:line="360" w:lineRule="auto"/>
      </w:pPr>
      <w:r>
        <w:t>Fair Labor Standards Act (FLSA)</w:t>
      </w:r>
    </w:p>
    <w:p w14:paraId="63C5CEE3" w14:textId="77777777" w:rsidR="00DB203D" w:rsidRDefault="00000000">
      <w:pPr>
        <w:pStyle w:val="ListParagraph"/>
        <w:numPr>
          <w:ilvl w:val="0"/>
          <w:numId w:val="2"/>
        </w:numPr>
        <w:spacing w:line="360" w:lineRule="auto"/>
      </w:pPr>
      <w:r>
        <w:t>Collective bargaining agreements</w:t>
      </w:r>
    </w:p>
    <w:p w14:paraId="369EC8AF" w14:textId="77777777" w:rsidR="00DB203D" w:rsidRDefault="00000000">
      <w:pPr>
        <w:pStyle w:val="ListParagraph"/>
        <w:numPr>
          <w:ilvl w:val="0"/>
          <w:numId w:val="2"/>
        </w:numPr>
        <w:spacing w:line="360" w:lineRule="auto"/>
      </w:pPr>
      <w:r>
        <w:t>State laws</w:t>
      </w:r>
    </w:p>
    <w:p w14:paraId="0485C2D6" w14:textId="77777777" w:rsidR="00DB203D" w:rsidRDefault="00000000">
      <w:pPr>
        <w:pStyle w:val="Heading2"/>
        <w:spacing w:line="360" w:lineRule="auto"/>
      </w:pPr>
      <w:r>
        <w:t>Disciplinary Action</w:t>
      </w:r>
    </w:p>
    <w:p w14:paraId="1A903661" w14:textId="77777777" w:rsidR="00DB203D" w:rsidRDefault="00000000">
      <w:pPr>
        <w:spacing w:line="360" w:lineRule="auto"/>
      </w:pPr>
      <w:r>
        <w:t>Disciplinary actions may be taken if an employee violates company policies while on sabbatical leave. These actions can range from verbal and written warnings to suspension or termination of employment. Employees are expected to adhere to company policies, and failure to do so may result in disciplinary action.</w:t>
      </w:r>
    </w:p>
    <w:p w14:paraId="2982E847" w14:textId="77777777" w:rsidR="00DB203D" w:rsidRDefault="00000000">
      <w:pPr>
        <w:spacing w:line="360" w:lineRule="auto"/>
      </w:pPr>
      <w:r>
        <w:br w:type="page"/>
      </w:r>
    </w:p>
    <w:p w14:paraId="1E15B8BF" w14:textId="77777777" w:rsidR="00DB203D" w:rsidRDefault="00DB203D">
      <w:pPr>
        <w:pStyle w:val="Heading2"/>
        <w:spacing w:line="360" w:lineRule="auto"/>
      </w:pPr>
    </w:p>
    <w:p w14:paraId="425D3FC5" w14:textId="77777777" w:rsidR="00DB203D" w:rsidRDefault="00000000">
      <w:pPr>
        <w:pStyle w:val="Heading2"/>
        <w:spacing w:line="360" w:lineRule="auto"/>
        <w:rPr>
          <w:sz w:val="24"/>
          <w:szCs w:val="24"/>
        </w:rPr>
      </w:pPr>
      <w:r>
        <w:t>Declaration</w:t>
      </w:r>
    </w:p>
    <w:p w14:paraId="0E642DE1" w14:textId="77777777" w:rsidR="00DB203D" w:rsidRDefault="00000000">
      <w:pPr>
        <w:spacing w:line="360" w:lineRule="auto"/>
      </w:pPr>
      <w:r>
        <w:rPr>
          <w:b/>
          <w:bCs/>
        </w:rPr>
        <w:t xml:space="preserve"> </w:t>
      </w:r>
    </w:p>
    <w:p w14:paraId="3440C4E4" w14:textId="77777777" w:rsidR="00DB203D" w:rsidRDefault="00000000">
      <w:pPr>
        <w:spacing w:line="360" w:lineRule="auto"/>
      </w:pPr>
      <w:r>
        <w:t xml:space="preserve">I, </w:t>
      </w:r>
      <w:r>
        <w:rPr>
          <w:b/>
          <w:bCs/>
          <w:i/>
          <w:iCs/>
        </w:rPr>
        <w:t>[Employee Name]</w:t>
      </w:r>
      <w:r>
        <w:t>, have read and understand the company's sabbatical leave policy. I understand that this policy outlines the eligibility criteria, application process, and expectations for employees while on sabbatical leave. I also understand that if I violate company policies while on sabbatical leave, disciplinary action may be taken, up to and including termination of employment.</w:t>
      </w:r>
    </w:p>
    <w:p w14:paraId="33CE227D" w14:textId="77777777" w:rsidR="00DB203D" w:rsidRDefault="00000000">
      <w:pPr>
        <w:spacing w:line="360" w:lineRule="auto"/>
      </w:pPr>
      <w:r>
        <w:t>I hereby declare that I will comply with all company policies, rules, and procedures while on sabbatical leave. I will use my sabbatical leave to engage in activities that will support my personal and professional growth, and I will return to work prepared to resume my responsibilities.</w:t>
      </w:r>
    </w:p>
    <w:p w14:paraId="060DF014" w14:textId="77777777" w:rsidR="00DB203D" w:rsidRDefault="00DB203D">
      <w:pPr>
        <w:spacing w:line="360" w:lineRule="auto"/>
      </w:pPr>
    </w:p>
    <w:p w14:paraId="5FBFDA7F" w14:textId="77777777" w:rsidR="00DB203D" w:rsidRDefault="00DB203D">
      <w:pPr>
        <w:spacing w:line="360" w:lineRule="auto"/>
      </w:pPr>
    </w:p>
    <w:p w14:paraId="5E2E32EB" w14:textId="77777777" w:rsidR="00DB203D" w:rsidRDefault="00000000">
      <w:pPr>
        <w:spacing w:line="360" w:lineRule="auto"/>
      </w:pPr>
      <w:r>
        <w:rPr>
          <w:b/>
          <w:bCs/>
        </w:rPr>
        <w:t>Signed: _____________________________</w:t>
      </w:r>
    </w:p>
    <w:p w14:paraId="2D645A15" w14:textId="77777777" w:rsidR="00DB203D" w:rsidRDefault="00000000">
      <w:pPr>
        <w:spacing w:line="360" w:lineRule="auto"/>
      </w:pPr>
      <w:r>
        <w:rPr>
          <w:b/>
          <w:bCs/>
        </w:rPr>
        <w:t>Date: _______________________________</w:t>
      </w:r>
    </w:p>
    <w:p w14:paraId="7DE0A301" w14:textId="77777777" w:rsidR="00DB203D" w:rsidRDefault="00DB203D">
      <w:pPr>
        <w:spacing w:line="360" w:lineRule="auto"/>
        <w:rPr>
          <w:b/>
          <w:bCs/>
          <w:sz w:val="44"/>
          <w:szCs w:val="44"/>
        </w:rPr>
      </w:pPr>
    </w:p>
    <w:p w14:paraId="2DDA533A" w14:textId="77777777" w:rsidR="00DB203D" w:rsidRDefault="00DB203D">
      <w:pPr>
        <w:spacing w:line="360" w:lineRule="auto"/>
        <w:rPr>
          <w:b/>
          <w:bCs/>
          <w:sz w:val="44"/>
          <w:szCs w:val="44"/>
        </w:rPr>
      </w:pPr>
    </w:p>
    <w:p w14:paraId="2BB7A745" w14:textId="77777777" w:rsidR="00DB203D" w:rsidRDefault="00DB203D">
      <w:pPr>
        <w:spacing w:line="360" w:lineRule="auto"/>
        <w:rPr>
          <w:b/>
          <w:bCs/>
          <w:sz w:val="44"/>
          <w:szCs w:val="44"/>
        </w:rPr>
      </w:pPr>
    </w:p>
    <w:p w14:paraId="3F98DBAE" w14:textId="77777777" w:rsidR="00DB203D" w:rsidRDefault="00DB203D">
      <w:pPr>
        <w:spacing w:line="360" w:lineRule="auto"/>
        <w:rPr>
          <w:b/>
          <w:bCs/>
          <w:sz w:val="44"/>
          <w:szCs w:val="44"/>
        </w:rPr>
      </w:pPr>
    </w:p>
    <w:p w14:paraId="66308557" w14:textId="77777777" w:rsidR="00DB203D" w:rsidRDefault="00DB203D">
      <w:pPr>
        <w:spacing w:line="360" w:lineRule="auto"/>
        <w:rPr>
          <w:b/>
          <w:bCs/>
          <w:sz w:val="20"/>
          <w:szCs w:val="20"/>
        </w:rPr>
      </w:pPr>
    </w:p>
    <w:sectPr w:rsidR="00DB203D">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932622" w14:textId="77777777" w:rsidR="0059480C" w:rsidRDefault="0059480C">
      <w:pPr>
        <w:spacing w:line="240" w:lineRule="auto"/>
      </w:pPr>
      <w:r>
        <w:separator/>
      </w:r>
    </w:p>
  </w:endnote>
  <w:endnote w:type="continuationSeparator" w:id="0">
    <w:p w14:paraId="18AEF0E7" w14:textId="77777777" w:rsidR="0059480C" w:rsidRDefault="005948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Nova">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15" w:type="dxa"/>
      <w:tblLayout w:type="fixed"/>
      <w:tblLook w:val="04A0" w:firstRow="1" w:lastRow="0" w:firstColumn="1" w:lastColumn="0" w:noHBand="0" w:noVBand="1"/>
    </w:tblPr>
    <w:tblGrid>
      <w:gridCol w:w="6010"/>
      <w:gridCol w:w="3005"/>
    </w:tblGrid>
    <w:tr w:rsidR="00DB203D" w14:paraId="719401AA" w14:textId="77777777">
      <w:trPr>
        <w:trHeight w:val="300"/>
      </w:trPr>
      <w:tc>
        <w:tcPr>
          <w:tcW w:w="6010" w:type="dxa"/>
        </w:tcPr>
        <w:p w14:paraId="2EB8FFE3" w14:textId="70EC4224" w:rsidR="00DB203D" w:rsidRDefault="00000000">
          <w:pPr>
            <w:pStyle w:val="Header"/>
            <w:ind w:left="-115"/>
            <w:rPr>
              <w:color w:val="D1D2D3"/>
              <w:sz w:val="16"/>
              <w:szCs w:val="16"/>
            </w:rPr>
          </w:pPr>
          <w:r>
            <w:rPr>
              <w:color w:val="D1D2D3"/>
              <w:sz w:val="16"/>
              <w:szCs w:val="16"/>
            </w:rPr>
            <w:t>© Copyright 202</w:t>
          </w:r>
          <w:r w:rsidR="00135589">
            <w:rPr>
              <w:color w:val="D1D2D3"/>
              <w:sz w:val="16"/>
              <w:szCs w:val="16"/>
            </w:rPr>
            <w:t>4</w:t>
          </w:r>
          <w:r>
            <w:rPr>
              <w:color w:val="D1D2D3"/>
              <w:sz w:val="16"/>
              <w:szCs w:val="16"/>
            </w:rPr>
            <w:t xml:space="preserve"> </w:t>
          </w:r>
          <w:proofErr w:type="spellStart"/>
          <w:r>
            <w:rPr>
              <w:color w:val="D1D2D3"/>
              <w:sz w:val="16"/>
              <w:szCs w:val="16"/>
            </w:rPr>
            <w:t>VComply</w:t>
          </w:r>
          <w:proofErr w:type="spellEnd"/>
          <w:r>
            <w:rPr>
              <w:color w:val="D1D2D3"/>
              <w:sz w:val="16"/>
              <w:szCs w:val="16"/>
            </w:rPr>
            <w:t xml:space="preserve"> Technologies, Inc. All rights reserved.</w:t>
          </w:r>
        </w:p>
      </w:tc>
      <w:tc>
        <w:tcPr>
          <w:tcW w:w="3005" w:type="dxa"/>
        </w:tcPr>
        <w:p w14:paraId="0A3D6D3A" w14:textId="77777777" w:rsidR="00DB203D" w:rsidRDefault="00DB203D">
          <w:pPr>
            <w:pStyle w:val="Header"/>
            <w:ind w:right="-115"/>
            <w:jc w:val="right"/>
            <w:rPr>
              <w:sz w:val="16"/>
              <w:szCs w:val="16"/>
            </w:rPr>
          </w:pPr>
        </w:p>
      </w:tc>
    </w:tr>
  </w:tbl>
  <w:p w14:paraId="5610CE6B" w14:textId="77777777" w:rsidR="00DB203D" w:rsidRDefault="00DB203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BBB71" w14:textId="77777777" w:rsidR="0059480C" w:rsidRDefault="0059480C">
      <w:pPr>
        <w:spacing w:after="0"/>
      </w:pPr>
      <w:r>
        <w:separator/>
      </w:r>
    </w:p>
  </w:footnote>
  <w:footnote w:type="continuationSeparator" w:id="0">
    <w:p w14:paraId="51F6C120" w14:textId="77777777" w:rsidR="0059480C" w:rsidRDefault="005948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3005"/>
      <w:gridCol w:w="3005"/>
      <w:gridCol w:w="3005"/>
    </w:tblGrid>
    <w:tr w:rsidR="00DB203D" w14:paraId="7F28DAC5" w14:textId="77777777">
      <w:trPr>
        <w:trHeight w:val="300"/>
      </w:trPr>
      <w:tc>
        <w:tcPr>
          <w:tcW w:w="3005" w:type="dxa"/>
        </w:tcPr>
        <w:p w14:paraId="7533B6BE" w14:textId="77777777" w:rsidR="00DB203D" w:rsidRDefault="00000000">
          <w:pPr>
            <w:pStyle w:val="Header"/>
            <w:ind w:left="-115"/>
          </w:pPr>
          <w:r>
            <w:rPr>
              <w:noProof/>
            </w:rPr>
            <w:drawing>
              <wp:inline distT="0" distB="0" distL="114300" distR="114300" wp14:anchorId="577E512E" wp14:editId="23FD2FBF">
                <wp:extent cx="1228725" cy="400050"/>
                <wp:effectExtent l="0" t="0" r="0" b="0"/>
                <wp:docPr id="102207587" name="Picture 10220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07587" name="Picture 102207587"/>
                        <pic:cNvPicPr>
                          <a:picLocks noChangeAspect="1"/>
                        </pic:cNvPicPr>
                      </pic:nvPicPr>
                      <pic:blipFill>
                        <a:blip r:embed="rId1">
                          <a:extLst>
                            <a:ext uri="{28A0092B-C50C-407E-A947-70E740481C1C}">
                              <a14:useLocalDpi xmlns:a14="http://schemas.microsoft.com/office/drawing/2010/main" val="0"/>
                            </a:ext>
                          </a:extLst>
                        </a:blip>
                        <a:srcRect l="14124" t="37853" r="12994" b="38418"/>
                        <a:stretch>
                          <a:fillRect/>
                        </a:stretch>
                      </pic:blipFill>
                      <pic:spPr>
                        <a:xfrm>
                          <a:off x="0" y="0"/>
                          <a:ext cx="1228736" cy="400053"/>
                        </a:xfrm>
                        <a:prstGeom prst="rect">
                          <a:avLst/>
                        </a:prstGeom>
                      </pic:spPr>
                    </pic:pic>
                  </a:graphicData>
                </a:graphic>
              </wp:inline>
            </w:drawing>
          </w:r>
        </w:p>
      </w:tc>
      <w:tc>
        <w:tcPr>
          <w:tcW w:w="3005" w:type="dxa"/>
        </w:tcPr>
        <w:p w14:paraId="5BF681A5" w14:textId="77777777" w:rsidR="00DB203D" w:rsidRDefault="00DB203D">
          <w:pPr>
            <w:pStyle w:val="Header"/>
            <w:jc w:val="center"/>
          </w:pPr>
        </w:p>
      </w:tc>
      <w:tc>
        <w:tcPr>
          <w:tcW w:w="3005" w:type="dxa"/>
        </w:tcPr>
        <w:p w14:paraId="1AD88311" w14:textId="77777777" w:rsidR="00DB203D" w:rsidRDefault="00DB203D">
          <w:pPr>
            <w:pStyle w:val="Header"/>
            <w:ind w:right="-115"/>
            <w:jc w:val="right"/>
          </w:pPr>
        </w:p>
      </w:tc>
    </w:tr>
  </w:tbl>
  <w:p w14:paraId="5D5DAF3A" w14:textId="77777777" w:rsidR="00DB203D" w:rsidRDefault="00DB20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2489E1"/>
    <w:multiLevelType w:val="multilevel"/>
    <w:tmpl w:val="182489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613227"/>
    <w:multiLevelType w:val="multilevel"/>
    <w:tmpl w:val="226132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91431466">
    <w:abstractNumId w:val="0"/>
  </w:num>
  <w:num w:numId="2" w16cid:durableId="222954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8534AD"/>
    <w:rsid w:val="00135589"/>
    <w:rsid w:val="002460B5"/>
    <w:rsid w:val="0059480C"/>
    <w:rsid w:val="00DB203D"/>
    <w:rsid w:val="011862B4"/>
    <w:rsid w:val="012701E0"/>
    <w:rsid w:val="0163F67C"/>
    <w:rsid w:val="01D716E0"/>
    <w:rsid w:val="02779430"/>
    <w:rsid w:val="03561990"/>
    <w:rsid w:val="03D273ED"/>
    <w:rsid w:val="043004CA"/>
    <w:rsid w:val="04E2CFE8"/>
    <w:rsid w:val="05657C24"/>
    <w:rsid w:val="059F9A01"/>
    <w:rsid w:val="05ABF339"/>
    <w:rsid w:val="05B8F221"/>
    <w:rsid w:val="06043DCB"/>
    <w:rsid w:val="060EDB50"/>
    <w:rsid w:val="06D8014D"/>
    <w:rsid w:val="07340B1B"/>
    <w:rsid w:val="073D824B"/>
    <w:rsid w:val="075C336F"/>
    <w:rsid w:val="079263BF"/>
    <w:rsid w:val="07DABACC"/>
    <w:rsid w:val="083C629F"/>
    <w:rsid w:val="096B9F81"/>
    <w:rsid w:val="097E2079"/>
    <w:rsid w:val="098FDEA2"/>
    <w:rsid w:val="09DF236C"/>
    <w:rsid w:val="0A848276"/>
    <w:rsid w:val="0B0FF78F"/>
    <w:rsid w:val="0BA4F374"/>
    <w:rsid w:val="0C623E75"/>
    <w:rsid w:val="0CEDE1CD"/>
    <w:rsid w:val="0D52D4E2"/>
    <w:rsid w:val="0D76782B"/>
    <w:rsid w:val="0E37DA09"/>
    <w:rsid w:val="0E442370"/>
    <w:rsid w:val="0F134AB9"/>
    <w:rsid w:val="0FA54DE7"/>
    <w:rsid w:val="0FC1EBD5"/>
    <w:rsid w:val="10F61C11"/>
    <w:rsid w:val="11205D4D"/>
    <w:rsid w:val="1128D2DE"/>
    <w:rsid w:val="119BF1BE"/>
    <w:rsid w:val="11DCD113"/>
    <w:rsid w:val="1238CB36"/>
    <w:rsid w:val="12871D7E"/>
    <w:rsid w:val="12972BAC"/>
    <w:rsid w:val="12F98C97"/>
    <w:rsid w:val="1463A5A1"/>
    <w:rsid w:val="148FDCFC"/>
    <w:rsid w:val="14F18FC7"/>
    <w:rsid w:val="159C3B20"/>
    <w:rsid w:val="174EE5F5"/>
    <w:rsid w:val="17711B55"/>
    <w:rsid w:val="17AE5561"/>
    <w:rsid w:val="17EB05B6"/>
    <w:rsid w:val="18299F54"/>
    <w:rsid w:val="183881FA"/>
    <w:rsid w:val="185BED09"/>
    <w:rsid w:val="1915C0B2"/>
    <w:rsid w:val="1983B451"/>
    <w:rsid w:val="19A1F702"/>
    <w:rsid w:val="19D3D512"/>
    <w:rsid w:val="1A885EE4"/>
    <w:rsid w:val="1B29ABA7"/>
    <w:rsid w:val="1B937207"/>
    <w:rsid w:val="1BD6E8D0"/>
    <w:rsid w:val="1BDEBDD0"/>
    <w:rsid w:val="1D2F4268"/>
    <w:rsid w:val="1D4CAE1D"/>
    <w:rsid w:val="1DC47F85"/>
    <w:rsid w:val="1E5A1D52"/>
    <w:rsid w:val="1E9035B8"/>
    <w:rsid w:val="1F02DEBF"/>
    <w:rsid w:val="1F4A006A"/>
    <w:rsid w:val="1FBB86F4"/>
    <w:rsid w:val="1FE3804C"/>
    <w:rsid w:val="200D4FF4"/>
    <w:rsid w:val="209E35AF"/>
    <w:rsid w:val="213E2EF8"/>
    <w:rsid w:val="21575755"/>
    <w:rsid w:val="21DDCF57"/>
    <w:rsid w:val="21F56474"/>
    <w:rsid w:val="220055EC"/>
    <w:rsid w:val="222800F0"/>
    <w:rsid w:val="231DE80B"/>
    <w:rsid w:val="23224226"/>
    <w:rsid w:val="2408CAAE"/>
    <w:rsid w:val="2500BDEC"/>
    <w:rsid w:val="254A76A2"/>
    <w:rsid w:val="258FDA1C"/>
    <w:rsid w:val="25A9CC79"/>
    <w:rsid w:val="25B07D7D"/>
    <w:rsid w:val="266C5E4E"/>
    <w:rsid w:val="268AB0AF"/>
    <w:rsid w:val="2699AD06"/>
    <w:rsid w:val="278534AD"/>
    <w:rsid w:val="27B957B3"/>
    <w:rsid w:val="2838BF20"/>
    <w:rsid w:val="29FD882F"/>
    <w:rsid w:val="2A1AFC6E"/>
    <w:rsid w:val="2A598C7B"/>
    <w:rsid w:val="2A7281AB"/>
    <w:rsid w:val="2AF0F875"/>
    <w:rsid w:val="2B02C8D9"/>
    <w:rsid w:val="2B040773"/>
    <w:rsid w:val="2B75E7C1"/>
    <w:rsid w:val="2B760CF7"/>
    <w:rsid w:val="2B7F6CFB"/>
    <w:rsid w:val="2C289438"/>
    <w:rsid w:val="2C3B5F94"/>
    <w:rsid w:val="2CE45A3C"/>
    <w:rsid w:val="2D0C3043"/>
    <w:rsid w:val="2D632ED6"/>
    <w:rsid w:val="2DB12EA8"/>
    <w:rsid w:val="2DD72FF5"/>
    <w:rsid w:val="2E197A88"/>
    <w:rsid w:val="2E289937"/>
    <w:rsid w:val="2EE8BBBD"/>
    <w:rsid w:val="2F8C5C3B"/>
    <w:rsid w:val="2FA9FE34"/>
    <w:rsid w:val="2FB93964"/>
    <w:rsid w:val="2FDEFFCC"/>
    <w:rsid w:val="300EE06F"/>
    <w:rsid w:val="308B1F9C"/>
    <w:rsid w:val="317348F7"/>
    <w:rsid w:val="31F99174"/>
    <w:rsid w:val="32D7942B"/>
    <w:rsid w:val="32FDF346"/>
    <w:rsid w:val="34970799"/>
    <w:rsid w:val="3542153A"/>
    <w:rsid w:val="363B59F4"/>
    <w:rsid w:val="368A6F9E"/>
    <w:rsid w:val="3719672A"/>
    <w:rsid w:val="38133985"/>
    <w:rsid w:val="3896DC56"/>
    <w:rsid w:val="3A18B621"/>
    <w:rsid w:val="3A512425"/>
    <w:rsid w:val="3AD6290C"/>
    <w:rsid w:val="3B094950"/>
    <w:rsid w:val="3B70A374"/>
    <w:rsid w:val="3BEEF7FB"/>
    <w:rsid w:val="3D614E63"/>
    <w:rsid w:val="3E1F5AEB"/>
    <w:rsid w:val="3E664EC7"/>
    <w:rsid w:val="3E9BBA21"/>
    <w:rsid w:val="3FC55534"/>
    <w:rsid w:val="404A4D79"/>
    <w:rsid w:val="4061E255"/>
    <w:rsid w:val="40B27471"/>
    <w:rsid w:val="4193CC5C"/>
    <w:rsid w:val="41F2ED5F"/>
    <w:rsid w:val="425E5816"/>
    <w:rsid w:val="42F2A68F"/>
    <w:rsid w:val="4316F54F"/>
    <w:rsid w:val="4356B698"/>
    <w:rsid w:val="43F7F7B8"/>
    <w:rsid w:val="448C3DB9"/>
    <w:rsid w:val="44B088A2"/>
    <w:rsid w:val="44CB6D1E"/>
    <w:rsid w:val="4554F655"/>
    <w:rsid w:val="46FEE4F7"/>
    <w:rsid w:val="477B2DFE"/>
    <w:rsid w:val="4799B5A5"/>
    <w:rsid w:val="47A95CE5"/>
    <w:rsid w:val="49BF3A81"/>
    <w:rsid w:val="4A4393A4"/>
    <w:rsid w:val="4A7CBC81"/>
    <w:rsid w:val="4B48CFFB"/>
    <w:rsid w:val="4C6CC088"/>
    <w:rsid w:val="4C7AA674"/>
    <w:rsid w:val="4CCC7201"/>
    <w:rsid w:val="4D159D67"/>
    <w:rsid w:val="4D4964FB"/>
    <w:rsid w:val="4DB45D43"/>
    <w:rsid w:val="4DCA41F6"/>
    <w:rsid w:val="4EBF75C6"/>
    <w:rsid w:val="4F0393A7"/>
    <w:rsid w:val="4FA5A0DE"/>
    <w:rsid w:val="50527203"/>
    <w:rsid w:val="508250F7"/>
    <w:rsid w:val="50C8C002"/>
    <w:rsid w:val="512EF026"/>
    <w:rsid w:val="51F16C33"/>
    <w:rsid w:val="523B3469"/>
    <w:rsid w:val="526EA609"/>
    <w:rsid w:val="52EE7116"/>
    <w:rsid w:val="53736E10"/>
    <w:rsid w:val="540A766A"/>
    <w:rsid w:val="541411B6"/>
    <w:rsid w:val="5433AAAE"/>
    <w:rsid w:val="543BE362"/>
    <w:rsid w:val="54B583C8"/>
    <w:rsid w:val="55241DA3"/>
    <w:rsid w:val="56588B7D"/>
    <w:rsid w:val="57176F24"/>
    <w:rsid w:val="58B33F85"/>
    <w:rsid w:val="59625147"/>
    <w:rsid w:val="59660AE6"/>
    <w:rsid w:val="5984BA22"/>
    <w:rsid w:val="59E4096C"/>
    <w:rsid w:val="59F87CF7"/>
    <w:rsid w:val="5A6C14A9"/>
    <w:rsid w:val="5ADD18E5"/>
    <w:rsid w:val="5B2CBC76"/>
    <w:rsid w:val="5B5FD79C"/>
    <w:rsid w:val="5B6E9017"/>
    <w:rsid w:val="5B7FD9CD"/>
    <w:rsid w:val="5BBE9A4A"/>
    <w:rsid w:val="5BC45A05"/>
    <w:rsid w:val="5C1F4897"/>
    <w:rsid w:val="5CC0266E"/>
    <w:rsid w:val="5D3C9FB6"/>
    <w:rsid w:val="5D96EB8A"/>
    <w:rsid w:val="5DE76AEF"/>
    <w:rsid w:val="5E5BF6CF"/>
    <w:rsid w:val="5E5EE4DB"/>
    <w:rsid w:val="5EDC480F"/>
    <w:rsid w:val="5EEE93AC"/>
    <w:rsid w:val="5F0958AC"/>
    <w:rsid w:val="5F28082C"/>
    <w:rsid w:val="5F346454"/>
    <w:rsid w:val="5FE09EB7"/>
    <w:rsid w:val="5FF7C730"/>
    <w:rsid w:val="5FF8030A"/>
    <w:rsid w:val="5FFA835F"/>
    <w:rsid w:val="6013589E"/>
    <w:rsid w:val="61C5DDF4"/>
    <w:rsid w:val="61D29FF2"/>
    <w:rsid w:val="61F2A118"/>
    <w:rsid w:val="6240B75C"/>
    <w:rsid w:val="62E7CCBE"/>
    <w:rsid w:val="634DE4BE"/>
    <w:rsid w:val="63BD72CC"/>
    <w:rsid w:val="63C2E08A"/>
    <w:rsid w:val="64206471"/>
    <w:rsid w:val="64B186E2"/>
    <w:rsid w:val="659382E7"/>
    <w:rsid w:val="65A3A5D8"/>
    <w:rsid w:val="66ACBD56"/>
    <w:rsid w:val="66E63FC7"/>
    <w:rsid w:val="67528537"/>
    <w:rsid w:val="67AE85BB"/>
    <w:rsid w:val="6888FC77"/>
    <w:rsid w:val="6A1DE089"/>
    <w:rsid w:val="6A233D5E"/>
    <w:rsid w:val="6A55EDBF"/>
    <w:rsid w:val="6B5EF2B7"/>
    <w:rsid w:val="6B6B6336"/>
    <w:rsid w:val="6BBF0DBF"/>
    <w:rsid w:val="6C4790AC"/>
    <w:rsid w:val="6C497E52"/>
    <w:rsid w:val="6CFAC318"/>
    <w:rsid w:val="6D47F6D2"/>
    <w:rsid w:val="6DDF2E10"/>
    <w:rsid w:val="6E24DD3A"/>
    <w:rsid w:val="6F2DC769"/>
    <w:rsid w:val="6F806571"/>
    <w:rsid w:val="6FA6A975"/>
    <w:rsid w:val="6FECE1CF"/>
    <w:rsid w:val="6FF3E866"/>
    <w:rsid w:val="707856E8"/>
    <w:rsid w:val="70DDC010"/>
    <w:rsid w:val="71A6DB67"/>
    <w:rsid w:val="720B9F9C"/>
    <w:rsid w:val="72271C18"/>
    <w:rsid w:val="72CBBC70"/>
    <w:rsid w:val="7316FA04"/>
    <w:rsid w:val="7325B676"/>
    <w:rsid w:val="73A76FFD"/>
    <w:rsid w:val="73EA456A"/>
    <w:rsid w:val="741560D2"/>
    <w:rsid w:val="7444F38F"/>
    <w:rsid w:val="74575939"/>
    <w:rsid w:val="7543405E"/>
    <w:rsid w:val="75B0C67E"/>
    <w:rsid w:val="760F9A5B"/>
    <w:rsid w:val="76880810"/>
    <w:rsid w:val="779AA631"/>
    <w:rsid w:val="7806416D"/>
    <w:rsid w:val="78C0E6C4"/>
    <w:rsid w:val="79349900"/>
    <w:rsid w:val="7973E8B5"/>
    <w:rsid w:val="79DD2222"/>
    <w:rsid w:val="7A624950"/>
    <w:rsid w:val="7A75F5FC"/>
    <w:rsid w:val="7A84262E"/>
    <w:rsid w:val="7ACAE965"/>
    <w:rsid w:val="7BE34C82"/>
    <w:rsid w:val="7C8A41BE"/>
    <w:rsid w:val="7D10E6E2"/>
    <w:rsid w:val="7E04A9D5"/>
    <w:rsid w:val="7E6169BF"/>
    <w:rsid w:val="7E6F43DB"/>
    <w:rsid w:val="7F62752A"/>
    <w:rsid w:val="7F6BDA45"/>
    <w:rsid w:val="7F9E76C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D0175"/>
  <w15:docId w15:val="{A991E571-0C71-41BA-871C-81B46ACC6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Arial" w:eastAsia="Arial" w:hAnsi="Arial" w:cs="Arial"/>
      <w:sz w:val="22"/>
      <w:szCs w:val="22"/>
      <w:lang w:val="en-GB" w:eastAsia="en-US"/>
    </w:rPr>
  </w:style>
  <w:style w:type="paragraph" w:styleId="Heading1">
    <w:name w:val="heading 1"/>
    <w:basedOn w:val="Normal"/>
    <w:next w:val="Normal"/>
    <w:link w:val="Heading1Char"/>
    <w:uiPriority w:val="9"/>
    <w:qFormat/>
    <w:pPr>
      <w:outlineLvl w:val="0"/>
    </w:pPr>
    <w:rPr>
      <w:rFonts w:asciiTheme="minorHAnsi" w:eastAsiaTheme="minorEastAsia" w:hAnsiTheme="minorHAnsi" w:cstheme="minorBidi"/>
      <w:b/>
      <w:bCs/>
      <w:sz w:val="44"/>
      <w:szCs w:val="44"/>
    </w:rPr>
  </w:style>
  <w:style w:type="paragraph" w:styleId="Heading2">
    <w:name w:val="heading 2"/>
    <w:basedOn w:val="Normal"/>
    <w:next w:val="Normal"/>
    <w:link w:val="Heading2Char"/>
    <w:uiPriority w:val="9"/>
    <w:unhideWhenUsed/>
    <w:qFormat/>
    <w:pPr>
      <w:outlineLvl w:val="1"/>
    </w:pPr>
    <w:rPr>
      <w:b/>
      <w:bCs/>
      <w:sz w:val="28"/>
      <w:szCs w:val="28"/>
    </w:rPr>
  </w:style>
  <w:style w:type="paragraph" w:styleId="Heading3">
    <w:name w:val="heading 3"/>
    <w:basedOn w:val="Normal"/>
    <w:next w:val="Normal"/>
    <w:link w:val="Heading3Char"/>
    <w:uiPriority w:val="9"/>
    <w:unhideWhenUsed/>
    <w:qFormat/>
    <w:pPr>
      <w:outlineLvl w:val="2"/>
    </w:pPr>
    <w:rPr>
      <w:u w:val="single"/>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pPr>
      <w:spacing w:after="0"/>
    </w:pPr>
    <w:rPr>
      <w:sz w:val="20"/>
      <w:szCs w:val="20"/>
    </w:rPr>
  </w:style>
  <w:style w:type="paragraph" w:styleId="Footer">
    <w:name w:val="footer"/>
    <w:basedOn w:val="Normal"/>
    <w:link w:val="FooterChar"/>
    <w:uiPriority w:val="99"/>
    <w:unhideWhenUsed/>
    <w:pPr>
      <w:tabs>
        <w:tab w:val="center" w:pos="4680"/>
        <w:tab w:val="right" w:pos="9360"/>
      </w:tabs>
      <w:spacing w:after="0"/>
    </w:pPr>
  </w:style>
  <w:style w:type="paragraph" w:styleId="FootnoteText">
    <w:name w:val="footnote text"/>
    <w:basedOn w:val="Normal"/>
    <w:link w:val="FootnoteTextChar"/>
    <w:uiPriority w:val="99"/>
    <w:semiHidden/>
    <w:unhideWhenUsed/>
    <w:pPr>
      <w:spacing w:after="0"/>
    </w:pPr>
    <w:rPr>
      <w:sz w:val="20"/>
      <w:szCs w:val="20"/>
    </w:rPr>
  </w:style>
  <w:style w:type="paragraph" w:styleId="Header">
    <w:name w:val="header"/>
    <w:basedOn w:val="Normal"/>
    <w:link w:val="HeaderChar"/>
    <w:uiPriority w:val="99"/>
    <w:unhideWhenUsed/>
    <w:pPr>
      <w:tabs>
        <w:tab w:val="center" w:pos="4680"/>
        <w:tab w:val="right" w:pos="9360"/>
      </w:tabs>
      <w:spacing w:after="0"/>
    </w:pPr>
  </w:style>
  <w:style w:type="paragraph" w:styleId="Subtitle">
    <w:name w:val="Subtitle"/>
    <w:basedOn w:val="Normal"/>
    <w:next w:val="Normal"/>
    <w:link w:val="SubtitleChar"/>
    <w:uiPriority w:val="11"/>
    <w:qFormat/>
    <w:rPr>
      <w:rFonts w:asciiTheme="minorHAnsi" w:eastAsiaTheme="minorEastAsia" w:hAnsiTheme="minorHAnsi" w:cstheme="minorBidi"/>
      <w:color w:val="5A5A5A"/>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z w:val="56"/>
      <w:szCs w:val="56"/>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customStyle="1" w:styleId="HeaderChar">
    <w:name w:val="Header Char"/>
    <w:basedOn w:val="DefaultParagraphFont"/>
    <w:link w:val="Header"/>
    <w:uiPriority w:val="99"/>
    <w:rPr>
      <w:rFonts w:ascii="Arial" w:eastAsia="Arial" w:hAnsi="Arial" w:cs="Arial"/>
      <w:sz w:val="22"/>
      <w:szCs w:val="22"/>
    </w:rPr>
  </w:style>
  <w:style w:type="character" w:customStyle="1" w:styleId="FooterChar">
    <w:name w:val="Footer Char"/>
    <w:basedOn w:val="DefaultParagraphFont"/>
    <w:link w:val="Footer"/>
    <w:uiPriority w:val="99"/>
    <w:rPr>
      <w:rFonts w:ascii="Arial" w:eastAsia="Arial" w:hAnsi="Arial" w:cs="Arial"/>
      <w:sz w:val="22"/>
      <w:szCs w:val="22"/>
    </w:rPr>
  </w:style>
  <w:style w:type="paragraph" w:styleId="Quote">
    <w:name w:val="Quote"/>
    <w:basedOn w:val="Normal"/>
    <w:next w:val="Normal"/>
    <w:link w:val="QuoteChar"/>
    <w:uiPriority w:val="29"/>
    <w:qFormat/>
    <w:pPr>
      <w:spacing w:before="200"/>
      <w:ind w:left="864" w:right="864"/>
      <w:jc w:val="center"/>
    </w:pPr>
    <w:rPr>
      <w:i/>
      <w:iCs/>
      <w:color w:val="000000" w:themeColor="text1"/>
    </w:rPr>
  </w:style>
  <w:style w:type="paragraph" w:styleId="IntenseQuote">
    <w:name w:val="Intense Quote"/>
    <w:basedOn w:val="Normal"/>
    <w:next w:val="Normal"/>
    <w:link w:val="IntenseQuoteChar"/>
    <w:uiPriority w:val="30"/>
    <w:qFormat/>
    <w:pPr>
      <w:spacing w:before="360" w:after="360"/>
      <w:ind w:left="864" w:right="864"/>
      <w:jc w:val="center"/>
    </w:pPr>
    <w:rPr>
      <w:i/>
      <w:iCs/>
      <w:color w:val="4471C4"/>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inorHAnsi" w:eastAsiaTheme="minorEastAsia" w:hAnsiTheme="minorHAnsi" w:cstheme="minorBidi"/>
      <w:b/>
      <w:bCs/>
      <w:sz w:val="44"/>
      <w:szCs w:val="44"/>
    </w:rPr>
  </w:style>
  <w:style w:type="character" w:customStyle="1" w:styleId="Heading2Char">
    <w:name w:val="Heading 2 Char"/>
    <w:basedOn w:val="DefaultParagraphFont"/>
    <w:link w:val="Heading2"/>
    <w:uiPriority w:val="9"/>
    <w:rPr>
      <w:rFonts w:ascii="Arial" w:eastAsia="Arial" w:hAnsi="Arial" w:cs="Arial"/>
      <w:b/>
      <w:bCs/>
      <w:sz w:val="28"/>
      <w:szCs w:val="28"/>
    </w:rPr>
  </w:style>
  <w:style w:type="character" w:customStyle="1" w:styleId="Heading3Char">
    <w:name w:val="Heading 3 Char"/>
    <w:basedOn w:val="DefaultParagraphFont"/>
    <w:link w:val="Heading3"/>
    <w:uiPriority w:val="9"/>
    <w:rPr>
      <w:rFonts w:ascii="Arial" w:eastAsia="Arial" w:hAnsi="Arial" w:cs="Arial"/>
      <w:sz w:val="22"/>
      <w:szCs w:val="22"/>
      <w:u w:val="single"/>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4472C4" w:themeColor="accent1"/>
      <w:sz w:val="22"/>
      <w:szCs w:val="22"/>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4472C4" w:themeColor="accent1"/>
      <w:sz w:val="22"/>
      <w:szCs w:val="22"/>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763"/>
      <w:sz w:val="22"/>
      <w:szCs w:val="22"/>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3763"/>
      <w:sz w:val="22"/>
      <w:szCs w:val="22"/>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sz w:val="21"/>
      <w:szCs w:val="21"/>
    </w:rPr>
  </w:style>
  <w:style w:type="character" w:customStyle="1" w:styleId="TitleChar">
    <w:name w:val="Title Char"/>
    <w:basedOn w:val="DefaultParagraphFont"/>
    <w:link w:val="Title"/>
    <w:uiPriority w:val="10"/>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asciiTheme="minorHAnsi" w:eastAsiaTheme="minorEastAsia" w:hAnsiTheme="minorHAnsi" w:cstheme="minorBidi"/>
      <w:color w:val="5A5A5A"/>
      <w:sz w:val="22"/>
      <w:szCs w:val="22"/>
    </w:rPr>
  </w:style>
  <w:style w:type="character" w:customStyle="1" w:styleId="QuoteChar">
    <w:name w:val="Quote Char"/>
    <w:basedOn w:val="DefaultParagraphFont"/>
    <w:link w:val="Quote"/>
    <w:uiPriority w:val="29"/>
    <w:rPr>
      <w:rFonts w:ascii="Arial" w:eastAsia="Arial" w:hAnsi="Arial" w:cs="Arial"/>
      <w:i/>
      <w:iCs/>
      <w:color w:val="000000" w:themeColor="text1"/>
      <w:sz w:val="22"/>
      <w:szCs w:val="22"/>
    </w:rPr>
  </w:style>
  <w:style w:type="character" w:customStyle="1" w:styleId="IntenseQuoteChar">
    <w:name w:val="Intense Quote Char"/>
    <w:basedOn w:val="DefaultParagraphFont"/>
    <w:link w:val="IntenseQuote"/>
    <w:uiPriority w:val="30"/>
    <w:rPr>
      <w:rFonts w:ascii="Arial" w:eastAsia="Arial" w:hAnsi="Arial" w:cs="Arial"/>
      <w:i/>
      <w:iCs/>
      <w:color w:val="4471C4"/>
      <w:sz w:val="22"/>
      <w:szCs w:val="22"/>
    </w:rPr>
  </w:style>
  <w:style w:type="character" w:customStyle="1" w:styleId="EndnoteTextChar">
    <w:name w:val="Endnote Text Char"/>
    <w:basedOn w:val="DefaultParagraphFont"/>
    <w:link w:val="EndnoteText"/>
    <w:uiPriority w:val="99"/>
    <w:semiHidden/>
    <w:rPr>
      <w:rFonts w:ascii="Arial" w:eastAsia="Arial" w:hAnsi="Arial" w:cs="Arial"/>
      <w:sz w:val="20"/>
      <w:szCs w:val="20"/>
    </w:rPr>
  </w:style>
  <w:style w:type="character" w:customStyle="1" w:styleId="FootnoteTextChar">
    <w:name w:val="Footnote Text Char"/>
    <w:basedOn w:val="DefaultParagraphFont"/>
    <w:link w:val="FootnoteText"/>
    <w:uiPriority w:val="99"/>
    <w:semiHidden/>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702</Words>
  <Characters>4005</Characters>
  <Application>Microsoft Office Word</Application>
  <DocSecurity>0</DocSecurity>
  <Lines>33</Lines>
  <Paragraphs>9</Paragraphs>
  <ScaleCrop>false</ScaleCrop>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Torsha Kundu</dc:creator>
  <cp:lastModifiedBy>VComply-Supreeth</cp:lastModifiedBy>
  <cp:revision>34</cp:revision>
  <dcterms:created xsi:type="dcterms:W3CDTF">2023-03-13T06:54:00Z</dcterms:created>
  <dcterms:modified xsi:type="dcterms:W3CDTF">2024-10-08T18:12:00Z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documentId_9365</vt:lpwstr>
  </property>
  <property fmtid="{D5CDD505-2E9C-101B-9397-08002B2CF9AE}" pid="3" name="grammarly_documentContext">
    <vt:lpwstr>{"goals":[],"domain":"general","emotions":[],"dialect":"american"}</vt:lpwstr>
  </property>
  <property fmtid="{D5CDD505-2E9C-101B-9397-08002B2CF9AE}" pid="4" name="KSOProductBuildVer">
    <vt:lpwstr>1033-12.2.0.18586</vt:lpwstr>
  </property>
  <property fmtid="{D5CDD505-2E9C-101B-9397-08002B2CF9AE}" pid="5" name="ICV">
    <vt:lpwstr>E07981DC4D7845A7A85BE2B306549B2E_12</vt:lpwstr>
  </property>
</Properties>
</file>